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65929" w14:textId="77777777" w:rsidR="0006518A" w:rsidRPr="0006518A" w:rsidRDefault="0006518A" w:rsidP="00840FA5">
      <w:pPr>
        <w:shd w:val="clear" w:color="auto" w:fill="FFFFFF"/>
        <w:spacing w:after="240" w:line="240" w:lineRule="auto"/>
        <w:ind w:left="2124" w:firstLine="708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06518A"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  <w:t>Al Presidente del Consiglio Comunale di Mazara del Vallo</w:t>
      </w:r>
    </w:p>
    <w:p w14:paraId="7E1757C7" w14:textId="77777777" w:rsidR="0006518A" w:rsidRPr="0006518A" w:rsidRDefault="0006518A" w:rsidP="00840FA5">
      <w:pPr>
        <w:shd w:val="clear" w:color="auto" w:fill="FFFFFF"/>
        <w:spacing w:after="240" w:line="240" w:lineRule="auto"/>
        <w:ind w:left="2124" w:firstLine="708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06518A"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  <w:t>Al Sindaco del Comune di Mazara del Vallo</w:t>
      </w:r>
    </w:p>
    <w:p w14:paraId="608F5DFC" w14:textId="77777777" w:rsidR="0006518A" w:rsidRDefault="0006518A" w:rsidP="00840FA5">
      <w:pPr>
        <w:shd w:val="clear" w:color="auto" w:fill="FFFFFF"/>
        <w:spacing w:after="0" w:line="240" w:lineRule="auto"/>
        <w:ind w:left="2124" w:firstLine="708"/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</w:pPr>
      <w:r w:rsidRPr="0006518A"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  <w:t>All’Assessore con delega alla Viabilità e Polizia Municipale</w:t>
      </w:r>
    </w:p>
    <w:p w14:paraId="2400AF57" w14:textId="77777777" w:rsidR="0006518A" w:rsidRDefault="0006518A" w:rsidP="0006518A">
      <w:pPr>
        <w:shd w:val="clear" w:color="auto" w:fill="FFFFFF"/>
        <w:spacing w:after="0" w:line="240" w:lineRule="auto"/>
        <w:ind w:left="1416" w:firstLine="708"/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</w:pPr>
    </w:p>
    <w:p w14:paraId="1E61B9B7" w14:textId="2C4E83B5" w:rsidR="0006518A" w:rsidRPr="0006518A" w:rsidRDefault="0006518A" w:rsidP="0006518A">
      <w:pPr>
        <w:shd w:val="clear" w:color="auto" w:fill="FFFFFF"/>
        <w:spacing w:after="0" w:line="240" w:lineRule="auto"/>
        <w:ind w:left="1416" w:firstLine="708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</w:pPr>
      <w:r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  <w:tab/>
      </w:r>
      <w:r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  <w:tab/>
      </w:r>
      <w:r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  <w:tab/>
      </w:r>
      <w:r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  <w:tab/>
      </w:r>
      <w:r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  <w:tab/>
        <w:t>LORO SEDI</w:t>
      </w:r>
    </w:p>
    <w:p w14:paraId="6AA2B2F9" w14:textId="77777777" w:rsidR="0006518A" w:rsidRDefault="0006518A" w:rsidP="0006518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</w:pPr>
    </w:p>
    <w:p w14:paraId="15CBE13B" w14:textId="77777777" w:rsidR="0006518A" w:rsidRDefault="0006518A" w:rsidP="0006518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</w:pPr>
    </w:p>
    <w:p w14:paraId="77156D93" w14:textId="7EB8E23B" w:rsidR="0006518A" w:rsidRPr="0006518A" w:rsidRDefault="0006518A" w:rsidP="0006518A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06518A"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  <w:t>OGGETTO: Interrogazione consiliare con risposta scritta</w:t>
      </w:r>
      <w:r w:rsidRPr="0006518A"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  <w:t> ai sensi dell'art. 43 del D.Lgs. 267/2000 e del Regolamento sul funzionamento del Consiglio Comunale – </w:t>
      </w:r>
      <w:r w:rsidRPr="0006518A"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  <w:t>Richiesta di ripristino urgente degli impianti semaforici negli incroci stradali ad alta densità di traffico e ad alto rischio di sinistri.</w:t>
      </w:r>
    </w:p>
    <w:p w14:paraId="25BB06CD" w14:textId="77777777" w:rsidR="0006518A" w:rsidRDefault="0006518A" w:rsidP="0006518A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</w:pPr>
    </w:p>
    <w:p w14:paraId="1C54EBF7" w14:textId="77777777" w:rsidR="0006518A" w:rsidRDefault="0006518A" w:rsidP="0006518A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</w:pPr>
    </w:p>
    <w:p w14:paraId="0C19A93A" w14:textId="4EE65F33" w:rsidR="0006518A" w:rsidRPr="0006518A" w:rsidRDefault="0006518A" w:rsidP="0006518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</w:pPr>
      <w:r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  <w:t>La</w:t>
      </w:r>
      <w:r w:rsidRPr="0006518A"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  <w:t xml:space="preserve"> sottoscritt</w:t>
      </w:r>
      <w:r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  <w:t>a</w:t>
      </w:r>
      <w:r w:rsidRPr="0006518A"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  <w:t xml:space="preserve"> Coronetta Antonella, </w:t>
      </w:r>
      <w:r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  <w:t>nella</w:t>
      </w:r>
      <w:r w:rsidRPr="0006518A"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  <w:t xml:space="preserve"> qualità di Consigliere Comunale del </w:t>
      </w:r>
      <w:r w:rsidR="00B60CF8"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  <w:t>G</w:t>
      </w:r>
      <w:r w:rsidRPr="0006518A"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  <w:t xml:space="preserve">ruppo </w:t>
      </w:r>
      <w:r w:rsidR="00B60CF8"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  <w:t>M</w:t>
      </w:r>
      <w:r w:rsidRPr="0006518A"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  <w:t>isto;</w:t>
      </w:r>
    </w:p>
    <w:p w14:paraId="63B337A2" w14:textId="77777777" w:rsidR="0006518A" w:rsidRDefault="0006518A" w:rsidP="0006518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</w:pPr>
    </w:p>
    <w:p w14:paraId="4F7DBD42" w14:textId="5B1F880D" w:rsidR="0006518A" w:rsidRDefault="0006518A" w:rsidP="0006518A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</w:pPr>
      <w:r w:rsidRPr="0006518A"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  <w:t>PREMESSO CHE:</w:t>
      </w:r>
    </w:p>
    <w:p w14:paraId="16FFE346" w14:textId="77777777" w:rsidR="0006518A" w:rsidRPr="0006518A" w:rsidRDefault="0006518A" w:rsidP="0006518A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</w:pPr>
    </w:p>
    <w:p w14:paraId="25D266BE" w14:textId="77777777" w:rsidR="0006518A" w:rsidRPr="0006518A" w:rsidRDefault="0006518A" w:rsidP="0006518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06518A"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  <w:t>L'art. 14 del Codice della Strada (D.Lgs. 285/1992) impone agli enti proprietari delle strade l'obbligo di provvedere alla manutenzione, gestione e pulizia delle stesse, nonché al controllo tecnico dell'efficienza delle strade e delle relative pertinenze, compresa la segnaletica luminosa;</w:t>
      </w:r>
    </w:p>
    <w:p w14:paraId="13BC51BB" w14:textId="28050DA4" w:rsidR="0006518A" w:rsidRPr="0006518A" w:rsidRDefault="0006518A" w:rsidP="0006518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06518A"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  <w:t xml:space="preserve">Da diversi mesi si registra il totale spegnimento degli impianti semaforici in alcune delle intersezioni più trafficate e nevralgiche del territorio comunale che diventano ancora piu nevralgici nel periodo estivo o scolastico, ove si sono verificati tanti incidenti stradali tra cui l’incrocio tra via Val Demone, via dei Vespri, viale Jugoslavia, viale Albania e via Val di Noto, incrocio tra Paolo Borsellino Ss115 e via val di </w:t>
      </w:r>
      <w:r w:rsidR="003A10CC"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  <w:t>M</w:t>
      </w:r>
      <w:r w:rsidRPr="0006518A"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  <w:t xml:space="preserve">azara e via Matilde Serao, incrocio via Paolo Borsellino S115 e Via val di Noto e Via Filippo Napoli, incrocio tra incrocio tra Via Bessarione e Via del Mare; incrocio tra Via Bessarione e via Mario Fani,  incrocio tra Via Mario Fani e via America  e Via Alpi, Incrocio tra Via Alpi e Via </w:t>
      </w:r>
      <w:r w:rsidR="002401EE"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  <w:t>T</w:t>
      </w:r>
      <w:r w:rsidRPr="0006518A"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  <w:t>evere, incrocio tra via Salemi alta sp50 e via Rosario Ballatore e Giacomo Manzú.</w:t>
      </w:r>
    </w:p>
    <w:p w14:paraId="39B24729" w14:textId="77777777" w:rsidR="0006518A" w:rsidRDefault="0006518A" w:rsidP="0006518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</w:pPr>
    </w:p>
    <w:p w14:paraId="3A982A15" w14:textId="71BEA44E" w:rsidR="0006518A" w:rsidRDefault="0006518A" w:rsidP="0006518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</w:pPr>
      <w:r w:rsidRPr="0006518A"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  <w:t>CONSIDERATO CHE:</w:t>
      </w:r>
    </w:p>
    <w:p w14:paraId="605594E1" w14:textId="77777777" w:rsidR="0006518A" w:rsidRPr="0006518A" w:rsidRDefault="0006518A" w:rsidP="0006518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</w:pPr>
    </w:p>
    <w:p w14:paraId="7A93357A" w14:textId="77777777" w:rsidR="0006518A" w:rsidRPr="0006518A" w:rsidRDefault="0006518A" w:rsidP="0006518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06518A"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  <w:t>La mancanza di lanterne semaforiche attive in tali incroci sta determinando una situazione di estremo pericolo per la pubblica incolumità, con un incremento esponenziale del rischio di collisioni tra veicoli e di investimento dei pedoni, in particolare nelle ore di punta e notturne;</w:t>
      </w:r>
    </w:p>
    <w:p w14:paraId="7C777EF4" w14:textId="77777777" w:rsidR="0006518A" w:rsidRDefault="0006518A" w:rsidP="0006518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06518A"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  <w:t>Numerosi cittadini, residenti e comitati di quartiere hanno già segnalato la criticità agli uffici competenti, lamentando la difficoltà nell'attraversamento pedonale e la carenza di sicurezza stradale;</w:t>
      </w:r>
    </w:p>
    <w:p w14:paraId="28027924" w14:textId="77777777" w:rsidR="0006518A" w:rsidRPr="0006518A" w:rsidRDefault="0006518A" w:rsidP="0006518A">
      <w:pPr>
        <w:shd w:val="clear" w:color="auto" w:fill="FFFFFF"/>
        <w:spacing w:after="0" w:line="240" w:lineRule="auto"/>
        <w:ind w:left="720"/>
        <w:jc w:val="both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</w:pPr>
    </w:p>
    <w:p w14:paraId="263BF012" w14:textId="77777777" w:rsidR="0006518A" w:rsidRDefault="0006518A" w:rsidP="0006518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</w:pPr>
    </w:p>
    <w:p w14:paraId="12B4B354" w14:textId="77777777" w:rsidR="0006518A" w:rsidRDefault="0006518A" w:rsidP="0006518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</w:pPr>
    </w:p>
    <w:p w14:paraId="5AFA9E07" w14:textId="77777777" w:rsidR="0006518A" w:rsidRDefault="0006518A" w:rsidP="0006518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</w:pPr>
    </w:p>
    <w:p w14:paraId="0F4E5DBD" w14:textId="436572EB" w:rsidR="0006518A" w:rsidRDefault="0006518A" w:rsidP="0006518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</w:pPr>
      <w:r w:rsidRPr="0006518A"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  <w:lastRenderedPageBreak/>
        <w:t xml:space="preserve">TUTTO CIÒ PREMESSO E CONSIDERATO, </w:t>
      </w:r>
      <w:r w:rsidR="003A10CC"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  <w:t xml:space="preserve">LA </w:t>
      </w:r>
      <w:r w:rsidRPr="0006518A"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  <w:t>SOTTOSCRITT</w:t>
      </w:r>
      <w:r w:rsidR="003A10CC"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  <w:t>A</w:t>
      </w:r>
      <w:r w:rsidRPr="0006518A"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  <w:t xml:space="preserve"> CONSIGLIERE</w:t>
      </w:r>
      <w:r w:rsidR="003A10CC"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  <w:t xml:space="preserve"> </w:t>
      </w:r>
      <w:r w:rsidRPr="0006518A">
        <w:rPr>
          <w:rFonts w:ascii="Roboto" w:eastAsia="Times New Roman" w:hAnsi="Roboto" w:cs="Times New Roman"/>
          <w:b/>
          <w:bCs/>
          <w:color w:val="222222"/>
          <w:kern w:val="0"/>
          <w:sz w:val="24"/>
          <w:szCs w:val="24"/>
          <w:lang w:eastAsia="it-IT"/>
          <w14:ligatures w14:val="none"/>
        </w:rPr>
        <w:t>INTERROGA IL SINDACO E L'ASSESSORE COMPETENTE PER SAPERE:</w:t>
      </w:r>
    </w:p>
    <w:p w14:paraId="2947DBAF" w14:textId="77777777" w:rsidR="0006518A" w:rsidRPr="0006518A" w:rsidRDefault="0006518A" w:rsidP="0006518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</w:pPr>
    </w:p>
    <w:p w14:paraId="4C6EE251" w14:textId="77777777" w:rsidR="0006518A" w:rsidRPr="0006518A" w:rsidRDefault="0006518A" w:rsidP="000651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06518A"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  <w:t>Quali siano i motivi tecnici o amministrativi che hanno causato il prolungato spegnimento e la mancata riparazione degli impianti semaforici citati;</w:t>
      </w:r>
    </w:p>
    <w:p w14:paraId="54ED2247" w14:textId="77777777" w:rsidR="0006518A" w:rsidRPr="0006518A" w:rsidRDefault="0006518A" w:rsidP="000651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06518A"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  <w:t>Se sia attivo un contratto di manutenzione ordinaria e straordinaria per la segnaletica luminosa cittadina e, in caso positivo, perché non si sia ancora provveduto all'intervento di ripristino; </w:t>
      </w:r>
    </w:p>
    <w:p w14:paraId="2848EA5E" w14:textId="77777777" w:rsidR="0006518A" w:rsidRPr="0006518A" w:rsidRDefault="0006518A" w:rsidP="000651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06518A"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  <w:t>Se si pensa alla sostituzione ed all'installazione di nuovi impianti semaforici;</w:t>
      </w:r>
    </w:p>
    <w:p w14:paraId="1053D332" w14:textId="77777777" w:rsidR="0006518A" w:rsidRPr="0006518A" w:rsidRDefault="0006518A" w:rsidP="000651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06518A"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  <w:t>Quali tutele immediate e urgenti l'Amministrazione intenda adottare per garantire la sicurezza degli automobilisti e dei pedoni nei tratti stradali più a rischio, in attesa della risoluzione definitiva del problema;</w:t>
      </w:r>
    </w:p>
    <w:p w14:paraId="7AD9DDBB" w14:textId="77777777" w:rsidR="0006518A" w:rsidRPr="0006518A" w:rsidRDefault="0006518A" w:rsidP="0006518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06518A"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  <w:t>Quali siano i tempi previsti per la riattivazione o la sostituzione dei semafori guasti negli incroci più pericolosi e trafficati della città.</w:t>
      </w:r>
    </w:p>
    <w:p w14:paraId="1E40BBF2" w14:textId="77777777" w:rsidR="0006518A" w:rsidRDefault="0006518A" w:rsidP="0006518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</w:pPr>
    </w:p>
    <w:p w14:paraId="543A106B" w14:textId="77777777" w:rsidR="0006518A" w:rsidRDefault="0006518A" w:rsidP="0006518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</w:pPr>
    </w:p>
    <w:p w14:paraId="131C5475" w14:textId="4955A220" w:rsidR="0006518A" w:rsidRPr="0006518A" w:rsidRDefault="0006518A" w:rsidP="0006518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</w:pPr>
      <w:r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  <w:t>Certa della vostra attenzione, s</w:t>
      </w:r>
      <w:r w:rsidRPr="0006518A"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  <w:t>i richiede risposta scritta.</w:t>
      </w:r>
    </w:p>
    <w:p w14:paraId="2C5F6FE3" w14:textId="77777777" w:rsidR="0006518A" w:rsidRDefault="0006518A" w:rsidP="0006518A">
      <w:pPr>
        <w:shd w:val="clear" w:color="auto" w:fill="FFFFFF"/>
        <w:spacing w:after="0" w:line="240" w:lineRule="auto"/>
        <w:ind w:left="4248" w:firstLine="708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</w:pPr>
    </w:p>
    <w:p w14:paraId="0B36C30F" w14:textId="77777777" w:rsidR="0006518A" w:rsidRDefault="0006518A" w:rsidP="0006518A">
      <w:pPr>
        <w:shd w:val="clear" w:color="auto" w:fill="FFFFFF"/>
        <w:spacing w:after="0" w:line="240" w:lineRule="auto"/>
        <w:ind w:left="4248" w:firstLine="708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</w:pPr>
    </w:p>
    <w:p w14:paraId="5E6C92B1" w14:textId="672F05CB" w:rsidR="0006518A" w:rsidRDefault="0006518A" w:rsidP="0006518A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</w:pPr>
      <w:r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  <w:t>Mazara del Vallo, lì 15/07/2026</w:t>
      </w:r>
    </w:p>
    <w:p w14:paraId="0E9C5FB8" w14:textId="77777777" w:rsidR="0006518A" w:rsidRDefault="0006518A" w:rsidP="0006518A">
      <w:pPr>
        <w:shd w:val="clear" w:color="auto" w:fill="FFFFFF"/>
        <w:spacing w:after="0" w:line="240" w:lineRule="auto"/>
        <w:ind w:left="4248" w:firstLine="708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</w:pPr>
    </w:p>
    <w:p w14:paraId="429197B9" w14:textId="77777777" w:rsidR="0006518A" w:rsidRDefault="0006518A" w:rsidP="0006518A">
      <w:pPr>
        <w:shd w:val="clear" w:color="auto" w:fill="FFFFFF"/>
        <w:spacing w:after="0" w:line="240" w:lineRule="auto"/>
        <w:ind w:left="4248" w:firstLine="708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</w:pPr>
    </w:p>
    <w:p w14:paraId="40E0DA5B" w14:textId="5BEA3147" w:rsidR="0006518A" w:rsidRPr="0006518A" w:rsidRDefault="0006518A" w:rsidP="0006518A">
      <w:pPr>
        <w:shd w:val="clear" w:color="auto" w:fill="FFFFFF"/>
        <w:spacing w:after="0" w:line="240" w:lineRule="auto"/>
        <w:ind w:left="4248" w:firstLine="708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06518A"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  <w:t xml:space="preserve">La </w:t>
      </w:r>
      <w:r w:rsidR="002401EE"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  <w:t>C</w:t>
      </w:r>
      <w:r w:rsidRPr="0006518A"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  <w:t>onsigliera Coronetta Antonella</w:t>
      </w:r>
    </w:p>
    <w:p w14:paraId="77448721" w14:textId="77777777" w:rsidR="005A30C1" w:rsidRDefault="005A30C1"/>
    <w:sectPr w:rsidR="005A30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13431"/>
    <w:multiLevelType w:val="multilevel"/>
    <w:tmpl w:val="10F4B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185FC7"/>
    <w:multiLevelType w:val="multilevel"/>
    <w:tmpl w:val="94D2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427D6D"/>
    <w:multiLevelType w:val="multilevel"/>
    <w:tmpl w:val="07B06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9672128">
    <w:abstractNumId w:val="1"/>
  </w:num>
  <w:num w:numId="2" w16cid:durableId="1314993498">
    <w:abstractNumId w:val="2"/>
  </w:num>
  <w:num w:numId="3" w16cid:durableId="2009861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18A"/>
    <w:rsid w:val="0006518A"/>
    <w:rsid w:val="002401EE"/>
    <w:rsid w:val="003A04F1"/>
    <w:rsid w:val="003A10CC"/>
    <w:rsid w:val="005A30C1"/>
    <w:rsid w:val="00646EF0"/>
    <w:rsid w:val="00840FA5"/>
    <w:rsid w:val="00AB69CC"/>
    <w:rsid w:val="00B60CF8"/>
    <w:rsid w:val="00FC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633A6"/>
  <w15:chartTrackingRefBased/>
  <w15:docId w15:val="{1BD5B16E-02D4-4521-AE83-7BE9BD778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651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651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651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651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51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651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651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651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651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651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651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651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6518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518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6518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6518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6518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6518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651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651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651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651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651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6518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6518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6518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651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6518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651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482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Petruccelli</dc:creator>
  <cp:keywords/>
  <dc:description/>
  <cp:lastModifiedBy>Petruccelli</cp:lastModifiedBy>
  <cp:revision>6</cp:revision>
  <dcterms:created xsi:type="dcterms:W3CDTF">2026-07-16T08:03:00Z</dcterms:created>
  <dcterms:modified xsi:type="dcterms:W3CDTF">2026-07-16T08:29:00Z</dcterms:modified>
</cp:coreProperties>
</file>