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A80EC" w14:textId="004685B4" w:rsidR="00907EE5" w:rsidRDefault="00907EE5">
      <w:pPr>
        <w:pStyle w:val="Corpo"/>
      </w:pPr>
    </w:p>
    <w:p w14:paraId="67D16B52" w14:textId="104873C5" w:rsidR="00885C4A" w:rsidRPr="00885C4A" w:rsidRDefault="00885C4A" w:rsidP="00885C4A">
      <w:pPr>
        <w:pStyle w:val="Corpo"/>
      </w:pPr>
      <w:r w:rsidRPr="00885C4A">
        <w:rPr>
          <w:noProof/>
          <w:lang w:val="en-US"/>
        </w:rPr>
        <mc:AlternateContent>
          <mc:Choice Requires="wps">
            <w:drawing>
              <wp:inline distT="0" distB="0" distL="0" distR="0" wp14:anchorId="33323F9B" wp14:editId="383D73DF">
                <wp:extent cx="304800" cy="304800"/>
                <wp:effectExtent l="0" t="0" r="0" b="0"/>
                <wp:docPr id="451121235" name="Rettango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17A08E" id="Rettango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885C4A">
        <w:rPr>
          <w:noProof/>
        </w:rPr>
        <w:drawing>
          <wp:inline distT="0" distB="0" distL="0" distR="0" wp14:anchorId="45D3C24A" wp14:editId="1EC50EF5">
            <wp:extent cx="2009775" cy="1323975"/>
            <wp:effectExtent l="0" t="0" r="9525" b="9525"/>
            <wp:docPr id="209235576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821" cy="132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E0757" w14:textId="680F0BD8" w:rsidR="00885C4A" w:rsidRPr="00885C4A" w:rsidRDefault="00885C4A" w:rsidP="00885C4A">
      <w:pPr>
        <w:pStyle w:val="Corpo"/>
      </w:pPr>
    </w:p>
    <w:p w14:paraId="3830B5C7" w14:textId="6C7C58F0" w:rsidR="00907EE5" w:rsidRDefault="00907EE5">
      <w:pPr>
        <w:pStyle w:val="Corpo"/>
      </w:pPr>
    </w:p>
    <w:p w14:paraId="3FBA572E" w14:textId="77777777" w:rsidR="00907EE5" w:rsidRDefault="00907EE5">
      <w:pPr>
        <w:pStyle w:val="Corpo"/>
      </w:pPr>
    </w:p>
    <w:p w14:paraId="35EC9068" w14:textId="77777777" w:rsidR="000951BB" w:rsidRPr="000951BB" w:rsidRDefault="000951BB" w:rsidP="000951BB">
      <w:pPr>
        <w:pStyle w:val="Corpo"/>
        <w:jc w:val="center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MOZIONE CONSILIARE</w:t>
      </w:r>
    </w:p>
    <w:p w14:paraId="4F6CAED6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</w:p>
    <w:p w14:paraId="177C2568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Oggetto: Avvio del percorso istituzionale finalizzato all’inserimento del Porto di Mazara del Vallo nell’Autorità di Sistema Portuale del Mare di Sicilia Occidentale quale infrastruttura strategica del Mediterraneo</w:t>
      </w:r>
    </w:p>
    <w:p w14:paraId="10B3BC35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</w:p>
    <w:p w14:paraId="5A480449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IL CONSIGLIO COMUNALE DI MAZARA DEL VALLO</w:t>
      </w:r>
    </w:p>
    <w:p w14:paraId="17D945DB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</w:p>
    <w:p w14:paraId="4DDB96E4" w14:textId="77777777" w:rsid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PREMESSO CHE</w:t>
      </w:r>
    </w:p>
    <w:p w14:paraId="45560E7E" w14:textId="77777777" w:rsid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51BB">
        <w:rPr>
          <w:rFonts w:ascii="Times New Roman" w:hAnsi="Times New Roman" w:cs="Times New Roman"/>
          <w:sz w:val="28"/>
          <w:szCs w:val="28"/>
        </w:rPr>
        <w:t>Mazara del Vallo rappresenta una delle più importanti città marinare del Mediterraneo, storicamente riconosciuta quale capitale della pesca e simbolo di una civiltà del mare costruita sul lavoro, sul sacrificio e sulla straordinaria competenza delle proprie comunità marinare;</w:t>
      </w:r>
    </w:p>
    <w:p w14:paraId="572CABEC" w14:textId="77777777" w:rsid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51BB">
        <w:rPr>
          <w:rFonts w:ascii="Times New Roman" w:hAnsi="Times New Roman" w:cs="Times New Roman"/>
          <w:sz w:val="28"/>
          <w:szCs w:val="28"/>
        </w:rPr>
        <w:t xml:space="preserve"> il popolo mazarese ha da sempre sviluppato la propria identità culturale, sociale ed economica attorno al mare, alla pesca, alla navigazione ed alla cantieristica, tramandando generazioni di pescatori, armatori, maestranze e operatori del comparto ittico che hanno reso Mazara del Vallo un punto di riferimento internazionale nel settore della pesca mediterranea;</w:t>
      </w:r>
    </w:p>
    <w:p w14:paraId="7EF12887" w14:textId="77777777" w:rsid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51BB">
        <w:rPr>
          <w:rFonts w:ascii="Times New Roman" w:hAnsi="Times New Roman" w:cs="Times New Roman"/>
          <w:sz w:val="28"/>
          <w:szCs w:val="28"/>
        </w:rPr>
        <w:t xml:space="preserve"> il porto di Mazara del Vallo costituisce ancora oggi uno dei principali porti pescherecci del Mediterraneo e rappresenta il cuore produttivo, identitario e simbolico della città;</w:t>
      </w:r>
    </w:p>
    <w:p w14:paraId="4C9BEEAD" w14:textId="71836860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51BB">
        <w:rPr>
          <w:rFonts w:ascii="Times New Roman" w:hAnsi="Times New Roman" w:cs="Times New Roman"/>
          <w:sz w:val="28"/>
          <w:szCs w:val="28"/>
        </w:rPr>
        <w:t>la posizione geografica della città, al centro del Canale di Sicilia, assegna naturalmente a Mazara del Vallo una funzione strategica quale avamposto dell’Europa nel Mediterraneo, piattaforma naturale di collegamento euro-mediterraneo e punto nevralgico tra Europa, Nord Africa e rotte commerciali internazionali;</w:t>
      </w:r>
    </w:p>
    <w:p w14:paraId="15203B45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</w:p>
    <w:p w14:paraId="108E7713" w14:textId="77777777" w:rsidR="000951BB" w:rsidRPr="000951BB" w:rsidRDefault="000951BB" w:rsidP="000951BB">
      <w:pPr>
        <w:pStyle w:val="Corpo"/>
        <w:jc w:val="center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CONSIDERATO CHE</w:t>
      </w:r>
    </w:p>
    <w:p w14:paraId="447ABF70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</w:p>
    <w:p w14:paraId="08243A3F" w14:textId="77777777" w:rsid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51BB">
        <w:rPr>
          <w:rFonts w:ascii="Times New Roman" w:hAnsi="Times New Roman" w:cs="Times New Roman"/>
          <w:sz w:val="28"/>
          <w:szCs w:val="28"/>
        </w:rPr>
        <w:t xml:space="preserve"> le profonde trasformazioni economiche, ambientali e geopolitiche del Mediterraneo impongono oggi una nuova visione strategica dello sviluppo portuale e dell’economia del mare;</w:t>
      </w:r>
    </w:p>
    <w:p w14:paraId="3CA4DCA0" w14:textId="2379AE34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51BB">
        <w:rPr>
          <w:rFonts w:ascii="Times New Roman" w:hAnsi="Times New Roman" w:cs="Times New Roman"/>
          <w:sz w:val="28"/>
          <w:szCs w:val="28"/>
        </w:rPr>
        <w:t>il futuro di Mazara del Vallo deve continuare a fondarsi sulla valorizzazione della propria identità marinara e peschereccia, ma al contempo aprirsi con coraggio e lungimiranza a nuove opportunità di sviluppo sostenibile, innovazione economica ed attrazione di investimenti;</w:t>
      </w:r>
    </w:p>
    <w:p w14:paraId="06E1E749" w14:textId="77777777" w:rsid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951BB">
        <w:rPr>
          <w:rFonts w:ascii="Times New Roman" w:hAnsi="Times New Roman" w:cs="Times New Roman"/>
          <w:sz w:val="28"/>
          <w:szCs w:val="28"/>
        </w:rPr>
        <w:t>la tutela della tradizione della pesca non può e non deve essere incompatibile con la costruzione di un modello economico moderno, avanzato, ambientalmente sostenibile ed integrato con le nuove filiere dell’economia del mare;</w:t>
      </w:r>
    </w:p>
    <w:p w14:paraId="65A491D5" w14:textId="77777777" w:rsid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51BB">
        <w:rPr>
          <w:rFonts w:ascii="Times New Roman" w:hAnsi="Times New Roman" w:cs="Times New Roman"/>
          <w:sz w:val="28"/>
          <w:szCs w:val="28"/>
        </w:rPr>
        <w:t xml:space="preserve"> le moderne strategie europee di sviluppo portuale puntano sempre più verso modelli capaci di coniugare:</w:t>
      </w:r>
    </w:p>
    <w:p w14:paraId="180811BA" w14:textId="757B8D5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0951BB">
        <w:rPr>
          <w:rFonts w:ascii="Times New Roman" w:hAnsi="Times New Roman" w:cs="Times New Roman"/>
          <w:sz w:val="28"/>
          <w:szCs w:val="28"/>
        </w:rPr>
        <w:t xml:space="preserve"> sostenibilità ambientale;</w:t>
      </w:r>
    </w:p>
    <w:p w14:paraId="089CC059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* innovazione tecnologica;</w:t>
      </w:r>
    </w:p>
    <w:p w14:paraId="008BDD85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* economia circolare;</w:t>
      </w:r>
    </w:p>
    <w:p w14:paraId="10BDD9DD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* transizione energetica;</w:t>
      </w:r>
    </w:p>
    <w:p w14:paraId="5E5B9CA5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* sviluppo occupazionale;</w:t>
      </w:r>
    </w:p>
    <w:p w14:paraId="7B955578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* competitività internazionale;</w:t>
      </w:r>
    </w:p>
    <w:p w14:paraId="2AFCD7ED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* attrazione di investimenti privati;</w:t>
      </w:r>
    </w:p>
    <w:p w14:paraId="40F47856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</w:p>
    <w:p w14:paraId="7DB961E4" w14:textId="77777777" w:rsidR="000951BB" w:rsidRPr="000951BB" w:rsidRDefault="000951BB" w:rsidP="000951BB">
      <w:pPr>
        <w:pStyle w:val="Corpo"/>
        <w:jc w:val="center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RILEVATO CHE</w:t>
      </w:r>
    </w:p>
    <w:p w14:paraId="4BED6230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</w:p>
    <w:p w14:paraId="176384E6" w14:textId="77777777" w:rsid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51BB">
        <w:rPr>
          <w:rFonts w:ascii="Times New Roman" w:hAnsi="Times New Roman" w:cs="Times New Roman"/>
          <w:sz w:val="28"/>
          <w:szCs w:val="28"/>
        </w:rPr>
        <w:t>l’Autorità di Sistema Portuale del Mare di Sicilia Occidentale rappresenta il principale strumento di governance, pianificazione e sviluppo infrastrutturale dei porti strategici della Sicilia occidentale;</w:t>
      </w:r>
    </w:p>
    <w:p w14:paraId="658FBF8D" w14:textId="518A5524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51BB">
        <w:rPr>
          <w:rFonts w:ascii="Times New Roman" w:hAnsi="Times New Roman" w:cs="Times New Roman"/>
          <w:sz w:val="28"/>
          <w:szCs w:val="28"/>
        </w:rPr>
        <w:t>l’inserimento del porto di Mazara del Vallo nell’Autorità di Sistema Portuale consentirebbe alla città di accedere a nuove opportunità di crescita economica, infrastrutturale e occupazionale attraverso:</w:t>
      </w:r>
    </w:p>
    <w:p w14:paraId="56B47DD5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* fondi europei;</w:t>
      </w:r>
    </w:p>
    <w:p w14:paraId="654C26A6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* investimenti pubblici e privati;</w:t>
      </w:r>
    </w:p>
    <w:p w14:paraId="35739914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* programmi di sviluppo logistico e portuale;</w:t>
      </w:r>
    </w:p>
    <w:p w14:paraId="2EC467E3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* interventi di ammodernamento infrastrutturale;</w:t>
      </w:r>
    </w:p>
    <w:p w14:paraId="76D27CEB" w14:textId="77777777" w:rsid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* nuovi collegamenti commerciali e marittimi;</w:t>
      </w:r>
    </w:p>
    <w:p w14:paraId="6AFEA09C" w14:textId="77777777" w:rsid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51BB">
        <w:rPr>
          <w:rFonts w:ascii="Times New Roman" w:hAnsi="Times New Roman" w:cs="Times New Roman"/>
          <w:sz w:val="28"/>
          <w:szCs w:val="28"/>
        </w:rPr>
        <w:t xml:space="preserve"> il territorio mazarese sta già mostrando importanti segnali di crescita nel settore della cantieristica navale e della nautica da diporto, comparti ad alto valore aggiunto e con elevate prospettive di sviluppo nel Mediterraneo;</w:t>
      </w:r>
    </w:p>
    <w:p w14:paraId="288B794D" w14:textId="37BA30D9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51BB">
        <w:rPr>
          <w:rFonts w:ascii="Times New Roman" w:hAnsi="Times New Roman" w:cs="Times New Roman"/>
          <w:sz w:val="28"/>
          <w:szCs w:val="28"/>
        </w:rPr>
        <w:t xml:space="preserve"> Mazara del Vallo possiede tutte le caratteristiche per candidarsi a diventare uno dei principali poli mediterranei della nautica, della cantieristica e del refitting del Sud Europa, grazie:</w:t>
      </w:r>
    </w:p>
    <w:p w14:paraId="09B93C31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* alla propria storica cultura del mare;</w:t>
      </w:r>
    </w:p>
    <w:p w14:paraId="2246E6A4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* alla presenza di maestranze altamente specializzate;</w:t>
      </w:r>
    </w:p>
    <w:p w14:paraId="150AD5F5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* alle competenze tecniche maturate nella tradizione cantieristica e marinara;</w:t>
      </w:r>
    </w:p>
    <w:p w14:paraId="5BBECA34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* alla disponibilità di spazi portuali;</w:t>
      </w:r>
    </w:p>
    <w:p w14:paraId="4160218E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* alla centralità geografica nel Mediterraneo;</w:t>
      </w:r>
    </w:p>
    <w:p w14:paraId="1FF4174F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</w:p>
    <w:p w14:paraId="722EF98D" w14:textId="3EC4FC2E" w:rsidR="000951BB" w:rsidRPr="000951BB" w:rsidRDefault="000951BB" w:rsidP="000951BB">
      <w:pPr>
        <w:pStyle w:val="Corpo"/>
        <w:jc w:val="center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CONSIDERATO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51BB">
        <w:rPr>
          <w:rFonts w:ascii="Times New Roman" w:hAnsi="Times New Roman" w:cs="Times New Roman"/>
          <w:sz w:val="28"/>
          <w:szCs w:val="28"/>
        </w:rPr>
        <w:t xml:space="preserve"> ALTRESÌ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51BB">
        <w:rPr>
          <w:rFonts w:ascii="Times New Roman" w:hAnsi="Times New Roman" w:cs="Times New Roman"/>
          <w:sz w:val="28"/>
          <w:szCs w:val="28"/>
        </w:rPr>
        <w:t xml:space="preserve"> CHE</w:t>
      </w:r>
    </w:p>
    <w:p w14:paraId="0F289DD9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</w:p>
    <w:p w14:paraId="243C389E" w14:textId="57CC3E70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51BB">
        <w:rPr>
          <w:rFonts w:ascii="Times New Roman" w:hAnsi="Times New Roman" w:cs="Times New Roman"/>
          <w:sz w:val="28"/>
          <w:szCs w:val="28"/>
        </w:rPr>
        <w:t>lo sviluppo della cantieristica, della nautica, della logistica e dei servizi avanzati del mare non deve sostituire la pesca, ma integrarsi armonicamente con essa, rafforzando l’intero sistema economico locale;</w:t>
      </w:r>
    </w:p>
    <w:p w14:paraId="3554D460" w14:textId="1C3511AB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51BB">
        <w:rPr>
          <w:rFonts w:ascii="Times New Roman" w:hAnsi="Times New Roman" w:cs="Times New Roman"/>
          <w:sz w:val="28"/>
          <w:szCs w:val="28"/>
        </w:rPr>
        <w:t>Mazara del Vallo deve poter evolvere da grande città della pesca ad autentico polo strategico mediterraneo dell’economia del mare, capace di attrarre:</w:t>
      </w:r>
    </w:p>
    <w:p w14:paraId="12642B96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lastRenderedPageBreak/>
        <w:t>* investimenti nazionali ed internazionali;</w:t>
      </w:r>
    </w:p>
    <w:p w14:paraId="27E8E2A0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* capitali privati;</w:t>
      </w:r>
    </w:p>
    <w:p w14:paraId="2C4AD264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* imprese innovative;</w:t>
      </w:r>
    </w:p>
    <w:p w14:paraId="4D761DFE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* nuove professionalità;</w:t>
      </w:r>
    </w:p>
    <w:p w14:paraId="3DC981DD" w14:textId="77777777" w:rsid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* risorse economiche anche non autoctone;</w:t>
      </w:r>
    </w:p>
    <w:p w14:paraId="366E8ECF" w14:textId="510880D3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51BB">
        <w:rPr>
          <w:rFonts w:ascii="Times New Roman" w:hAnsi="Times New Roman" w:cs="Times New Roman"/>
          <w:sz w:val="28"/>
          <w:szCs w:val="28"/>
        </w:rPr>
        <w:t>un moderno sistema portuale multifunzionale consentirebbe di creare nuove opportunità per i giovani, favorire occupazione qualificata, contrastare l’emigrazione e rilanciare il ruolo internazionale della città;</w:t>
      </w:r>
    </w:p>
    <w:p w14:paraId="4A695E8F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 xml:space="preserve">Promuovere </w:t>
      </w:r>
    </w:p>
    <w:p w14:paraId="475D791A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</w:p>
    <w:p w14:paraId="67FBBC86" w14:textId="77777777" w:rsidR="000951BB" w:rsidRPr="000951BB" w:rsidRDefault="000951BB" w:rsidP="000951BB">
      <w:pPr>
        <w:pStyle w:val="Corpo"/>
        <w:jc w:val="center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RITENUTO CHE</w:t>
      </w:r>
    </w:p>
    <w:p w14:paraId="3F7C57F7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</w:p>
    <w:p w14:paraId="20477F2A" w14:textId="56044BE3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51BB">
        <w:rPr>
          <w:rFonts w:ascii="Times New Roman" w:hAnsi="Times New Roman" w:cs="Times New Roman"/>
          <w:sz w:val="28"/>
          <w:szCs w:val="28"/>
        </w:rPr>
        <w:t>sia necessario costruire una visione moderna, sostenibile ed ambiziosa dello sviluppo del porto di Mazara del Vallo, nel rispetto della sua storia e della sua identità marinara;</w:t>
      </w:r>
    </w:p>
    <w:p w14:paraId="71E63F54" w14:textId="22E831F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51BB">
        <w:rPr>
          <w:rFonts w:ascii="Times New Roman" w:hAnsi="Times New Roman" w:cs="Times New Roman"/>
          <w:sz w:val="28"/>
          <w:szCs w:val="28"/>
        </w:rPr>
        <w:t xml:space="preserve"> Mazara del Vallo debba candidarsi ad essere non soltanto simbolo della pesca mediterranea, ma anche modello di innovazione, sostenibilità e sviluppo integrato dell’economia del mare;</w:t>
      </w:r>
    </w:p>
    <w:p w14:paraId="291867E3" w14:textId="70024E18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51BB">
        <w:rPr>
          <w:rFonts w:ascii="Times New Roman" w:hAnsi="Times New Roman" w:cs="Times New Roman"/>
          <w:sz w:val="28"/>
          <w:szCs w:val="28"/>
        </w:rPr>
        <w:t xml:space="preserve"> l’inserimento del porto cittadino nell’Autorità di Sistema Portuale del Mare di Sicilia Occidentale rappresenti una fondamentale opportunità di crescita economica, infrastrutturale e strategica per l’intera comunità mazarese;</w:t>
      </w:r>
    </w:p>
    <w:p w14:paraId="2856385F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</w:p>
    <w:p w14:paraId="0EBD643D" w14:textId="77777777" w:rsidR="000951BB" w:rsidRPr="000951BB" w:rsidRDefault="000951BB" w:rsidP="000951BB">
      <w:pPr>
        <w:pStyle w:val="Corpo"/>
        <w:jc w:val="center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IMPEGNA</w:t>
      </w:r>
    </w:p>
    <w:p w14:paraId="12BB35D4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</w:p>
    <w:p w14:paraId="330CCC4D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il Sindaco e l’Amministrazione Comunale:</w:t>
      </w:r>
    </w:p>
    <w:p w14:paraId="0D0667FD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</w:p>
    <w:p w14:paraId="49D0095C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1. ad avviare con urgenza interlocuzioni istituzionali con la Regione Siciliana, il Ministero delle Infrastrutture e dei Trasporti e l’Autorità di Sistema Portuale del Mare di Sicilia Occidentale al fine di promuovere il percorso di inserimento del porto di Mazara del Vallo nell’Autorità di Sistema Portuale;</w:t>
      </w:r>
    </w:p>
    <w:p w14:paraId="4D03EDF4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2. a predisporre studi tecnici, economici, logistici ed infrastrutturali finalizzati alla definizione di un masterplan strategico del porto di Mazara del Vallo quale hub mediterraneo dell’economia del mare;</w:t>
      </w:r>
    </w:p>
    <w:p w14:paraId="2ACC9A2F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3. a coinvolgere il mondo della pesca, della cantieristica, della nautica, delle attività produttive, delle imprese e delle professioni marittime, delle istituzioni scolastiche nella costruzione di una visione condivisa e moderna dello sviluppo portuale della città;</w:t>
      </w:r>
    </w:p>
    <w:p w14:paraId="0643D02C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4. a promuovere un modello di sviluppo sostenibile capace di coniugare:</w:t>
      </w:r>
    </w:p>
    <w:p w14:paraId="7295EC51" w14:textId="3E2CA57B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51BB">
        <w:rPr>
          <w:rFonts w:ascii="Times New Roman" w:hAnsi="Times New Roman" w:cs="Times New Roman"/>
          <w:sz w:val="28"/>
          <w:szCs w:val="28"/>
        </w:rPr>
        <w:t xml:space="preserve"> tradizione marinara;</w:t>
      </w:r>
    </w:p>
    <w:p w14:paraId="7C97D270" w14:textId="7D06B019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51BB">
        <w:rPr>
          <w:rFonts w:ascii="Times New Roman" w:hAnsi="Times New Roman" w:cs="Times New Roman"/>
          <w:sz w:val="28"/>
          <w:szCs w:val="28"/>
        </w:rPr>
        <w:t xml:space="preserve"> tutela della pesca;</w:t>
      </w:r>
    </w:p>
    <w:p w14:paraId="67710BFF" w14:textId="6FD55AEB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51BB">
        <w:rPr>
          <w:rFonts w:ascii="Times New Roman" w:hAnsi="Times New Roman" w:cs="Times New Roman"/>
          <w:sz w:val="28"/>
          <w:szCs w:val="28"/>
        </w:rPr>
        <w:t xml:space="preserve"> innovazione tecnologica;</w:t>
      </w:r>
    </w:p>
    <w:p w14:paraId="76E61278" w14:textId="1884E3A8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51BB">
        <w:rPr>
          <w:rFonts w:ascii="Times New Roman" w:hAnsi="Times New Roman" w:cs="Times New Roman"/>
          <w:sz w:val="28"/>
          <w:szCs w:val="28"/>
        </w:rPr>
        <w:t xml:space="preserve"> sostenibilità ambientale;</w:t>
      </w:r>
    </w:p>
    <w:p w14:paraId="735F87D1" w14:textId="13506443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51BB">
        <w:rPr>
          <w:rFonts w:ascii="Times New Roman" w:hAnsi="Times New Roman" w:cs="Times New Roman"/>
          <w:sz w:val="28"/>
          <w:szCs w:val="28"/>
        </w:rPr>
        <w:t>sviluppo economico;</w:t>
      </w:r>
    </w:p>
    <w:p w14:paraId="77CDBC9B" w14:textId="77777777" w:rsid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51BB">
        <w:rPr>
          <w:rFonts w:ascii="Times New Roman" w:hAnsi="Times New Roman" w:cs="Times New Roman"/>
          <w:sz w:val="28"/>
          <w:szCs w:val="28"/>
        </w:rPr>
        <w:t>attrazione di investimenti nazionali ed internazionali;</w:t>
      </w:r>
    </w:p>
    <w:p w14:paraId="624320E8" w14:textId="5E5FA7BD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951BB">
        <w:rPr>
          <w:rFonts w:ascii="Times New Roman" w:hAnsi="Times New Roman" w:cs="Times New Roman"/>
          <w:sz w:val="28"/>
          <w:szCs w:val="28"/>
        </w:rPr>
        <w:t xml:space="preserve"> a sostenere la candidatura di Mazara del Vallo quale:</w:t>
      </w:r>
    </w:p>
    <w:p w14:paraId="445261B6" w14:textId="6915B7BC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51BB">
        <w:rPr>
          <w:rFonts w:ascii="Times New Roman" w:hAnsi="Times New Roman" w:cs="Times New Roman"/>
          <w:sz w:val="28"/>
          <w:szCs w:val="28"/>
        </w:rPr>
        <w:t>avamposto strategico dell’Europa nel Mediterraneo;</w:t>
      </w:r>
    </w:p>
    <w:p w14:paraId="277B5F81" w14:textId="263548A9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51BB">
        <w:rPr>
          <w:rFonts w:ascii="Times New Roman" w:hAnsi="Times New Roman" w:cs="Times New Roman"/>
          <w:sz w:val="28"/>
          <w:szCs w:val="28"/>
        </w:rPr>
        <w:t>piattaforma euro-mediterranea dell’economia del mare;</w:t>
      </w:r>
    </w:p>
    <w:p w14:paraId="430BB047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lastRenderedPageBreak/>
        <w:t xml:space="preserve">    polo della nautica e della cantieristica del Sud Italia;</w:t>
      </w:r>
    </w:p>
    <w:p w14:paraId="32767A85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 xml:space="preserve">    centro internazionale di innovazione portuale e marittima;</w:t>
      </w:r>
    </w:p>
    <w:p w14:paraId="06471B48" w14:textId="0760BDE1" w:rsidR="000951BB" w:rsidRPr="000951BB" w:rsidRDefault="00E967F5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951BB" w:rsidRPr="000951BB">
        <w:rPr>
          <w:rFonts w:ascii="Times New Roman" w:hAnsi="Times New Roman" w:cs="Times New Roman"/>
          <w:sz w:val="28"/>
          <w:szCs w:val="28"/>
        </w:rPr>
        <w:t>a relazionare periodicamente al Consiglio Comunale sugli sviluppi delle interlocuzioni istituzionali e sulle attività poste in essere.</w:t>
      </w:r>
    </w:p>
    <w:p w14:paraId="70EE6043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</w:p>
    <w:p w14:paraId="03EFD2A5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Mazara del Vallo, lì 18/06/2026</w:t>
      </w:r>
    </w:p>
    <w:p w14:paraId="2270B16D" w14:textId="77777777" w:rsidR="000951BB" w:rsidRPr="000951BB" w:rsidRDefault="000951BB" w:rsidP="000951BB">
      <w:pPr>
        <w:pStyle w:val="Corpo"/>
        <w:jc w:val="both"/>
        <w:rPr>
          <w:rFonts w:ascii="Times New Roman" w:hAnsi="Times New Roman" w:cs="Times New Roman"/>
          <w:sz w:val="28"/>
          <w:szCs w:val="28"/>
        </w:rPr>
      </w:pPr>
    </w:p>
    <w:p w14:paraId="58535FE3" w14:textId="77777777" w:rsidR="000951BB" w:rsidRPr="000951BB" w:rsidRDefault="000951BB" w:rsidP="00E967F5">
      <w:pPr>
        <w:pStyle w:val="Corpo"/>
        <w:jc w:val="right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I Consiglieri Comunali</w:t>
      </w:r>
    </w:p>
    <w:p w14:paraId="119277A3" w14:textId="77777777" w:rsidR="000951BB" w:rsidRPr="000951BB" w:rsidRDefault="000951BB" w:rsidP="00E967F5">
      <w:pPr>
        <w:pStyle w:val="Corpo"/>
        <w:jc w:val="right"/>
        <w:rPr>
          <w:rFonts w:ascii="Times New Roman" w:hAnsi="Times New Roman" w:cs="Times New Roman"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Partecipazione Politica</w:t>
      </w:r>
    </w:p>
    <w:p w14:paraId="114096E5" w14:textId="3B045878" w:rsidR="0014060F" w:rsidRPr="00012D53" w:rsidRDefault="000951BB" w:rsidP="00E967F5">
      <w:pPr>
        <w:pStyle w:val="Corp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51BB">
        <w:rPr>
          <w:rFonts w:ascii="Times New Roman" w:hAnsi="Times New Roman" w:cs="Times New Roman"/>
          <w:sz w:val="28"/>
          <w:szCs w:val="28"/>
        </w:rPr>
        <w:t>Salvatore Quinci Sindaco</w:t>
      </w:r>
    </w:p>
    <w:sectPr w:rsidR="0014060F" w:rsidRPr="00012D5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FF733" w14:textId="77777777" w:rsidR="00EC7ED9" w:rsidRDefault="00EC7ED9">
      <w:r>
        <w:separator/>
      </w:r>
    </w:p>
  </w:endnote>
  <w:endnote w:type="continuationSeparator" w:id="0">
    <w:p w14:paraId="3A5327AF" w14:textId="77777777" w:rsidR="00EC7ED9" w:rsidRDefault="00EC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6D4D" w14:textId="77777777" w:rsidR="00907EE5" w:rsidRDefault="00907E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E805" w14:textId="77777777" w:rsidR="00EC7ED9" w:rsidRDefault="00EC7ED9">
      <w:r>
        <w:separator/>
      </w:r>
    </w:p>
  </w:footnote>
  <w:footnote w:type="continuationSeparator" w:id="0">
    <w:p w14:paraId="17440106" w14:textId="77777777" w:rsidR="00EC7ED9" w:rsidRDefault="00EC7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A9FE" w14:textId="77777777" w:rsidR="00907EE5" w:rsidRDefault="00907E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EE5"/>
    <w:rsid w:val="00012D53"/>
    <w:rsid w:val="000951BB"/>
    <w:rsid w:val="001146B6"/>
    <w:rsid w:val="0014060F"/>
    <w:rsid w:val="00194518"/>
    <w:rsid w:val="00283339"/>
    <w:rsid w:val="002872E2"/>
    <w:rsid w:val="002D0931"/>
    <w:rsid w:val="003E10E3"/>
    <w:rsid w:val="00407531"/>
    <w:rsid w:val="0049695E"/>
    <w:rsid w:val="00561FDB"/>
    <w:rsid w:val="00685883"/>
    <w:rsid w:val="006C1656"/>
    <w:rsid w:val="006C1D69"/>
    <w:rsid w:val="006D6CBE"/>
    <w:rsid w:val="00712A61"/>
    <w:rsid w:val="00721E30"/>
    <w:rsid w:val="0073075C"/>
    <w:rsid w:val="00736D11"/>
    <w:rsid w:val="00885C4A"/>
    <w:rsid w:val="00907EE5"/>
    <w:rsid w:val="0098192C"/>
    <w:rsid w:val="009A680A"/>
    <w:rsid w:val="009C2DDA"/>
    <w:rsid w:val="00AD70F9"/>
    <w:rsid w:val="00AE4AF9"/>
    <w:rsid w:val="00BF2AA0"/>
    <w:rsid w:val="00D5266D"/>
    <w:rsid w:val="00DB0E97"/>
    <w:rsid w:val="00DF7852"/>
    <w:rsid w:val="00E967F5"/>
    <w:rsid w:val="00EC7ED9"/>
    <w:rsid w:val="00F263EB"/>
    <w:rsid w:val="00F366FF"/>
    <w:rsid w:val="00F8757E"/>
    <w:rsid w:val="00FA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F48C"/>
  <w15:docId w15:val="{C359D4CD-50E6-4D7F-822C-2478CC8A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basedOn w:val="Normale"/>
    <w:uiPriority w:val="99"/>
    <w:semiHidden/>
    <w:unhideWhenUsed/>
    <w:rsid w:val="00885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Misericordia</dc:creator>
  <cp:lastModifiedBy>francesco mezzapelle</cp:lastModifiedBy>
  <cp:revision>2</cp:revision>
  <cp:lastPrinted>2025-05-23T07:36:00Z</cp:lastPrinted>
  <dcterms:created xsi:type="dcterms:W3CDTF">2026-06-18T18:04:00Z</dcterms:created>
  <dcterms:modified xsi:type="dcterms:W3CDTF">2026-06-18T18:04:00Z</dcterms:modified>
</cp:coreProperties>
</file>